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BC1" w:rsidRPr="00853A75" w:rsidRDefault="009A7BC1" w:rsidP="009A7BC1">
      <w:pPr>
        <w:rPr>
          <w:b/>
          <w:lang w:val="lt-LT"/>
        </w:rPr>
      </w:pPr>
      <w:r w:rsidRPr="00853A75">
        <w:rPr>
          <w:b/>
          <w:lang w:val="lt-LT"/>
        </w:rPr>
        <w:t>VILNIAUS NAUJININKŲ MOKYKLOS APRŪPINIMO BENDROJO LAVINIMO DALYKŲ VADOVĖLIAIS IR MOKYMO PRIEMONĖMIS , JŲ KOMPLEKTAVIMO,</w:t>
      </w:r>
    </w:p>
    <w:p w:rsidR="009A7BC1" w:rsidRPr="00853A75" w:rsidRDefault="009A7BC1" w:rsidP="009A7BC1">
      <w:pPr>
        <w:rPr>
          <w:b/>
          <w:lang w:val="lt-LT"/>
        </w:rPr>
      </w:pPr>
      <w:r w:rsidRPr="00853A75">
        <w:rPr>
          <w:b/>
          <w:lang w:val="lt-LT"/>
        </w:rPr>
        <w:t xml:space="preserve">                                   IŠDAVIMO IR ATSISKAITYMO TVARKA</w:t>
      </w:r>
    </w:p>
    <w:p w:rsidR="009A7BC1" w:rsidRPr="00853A75" w:rsidRDefault="009A7BC1" w:rsidP="009A7BC1">
      <w:pPr>
        <w:rPr>
          <w:b/>
          <w:lang w:val="lt-LT"/>
        </w:rPr>
      </w:pPr>
    </w:p>
    <w:p w:rsidR="009A7BC1" w:rsidRPr="00853A75" w:rsidRDefault="009A7BC1" w:rsidP="009A7BC1">
      <w:pPr>
        <w:rPr>
          <w:b/>
          <w:lang w:val="lt-LT"/>
        </w:rPr>
      </w:pPr>
    </w:p>
    <w:p w:rsidR="009A7BC1" w:rsidRPr="00853A75" w:rsidRDefault="009A7BC1" w:rsidP="009A7BC1">
      <w:pPr>
        <w:rPr>
          <w:b/>
          <w:lang w:val="lt-LT"/>
        </w:rPr>
      </w:pPr>
    </w:p>
    <w:p w:rsidR="009A7BC1" w:rsidRPr="00853A75" w:rsidRDefault="009A7BC1" w:rsidP="009A7BC1">
      <w:pPr>
        <w:rPr>
          <w:b/>
          <w:lang w:val="lt-LT"/>
        </w:rPr>
      </w:pPr>
      <w:r w:rsidRPr="00853A75">
        <w:rPr>
          <w:b/>
          <w:lang w:val="lt-LT"/>
        </w:rPr>
        <w:t xml:space="preserve">                                            I.BENDROSIOS NUOSTATOS</w:t>
      </w:r>
    </w:p>
    <w:p w:rsidR="009A7BC1" w:rsidRPr="00853A75" w:rsidRDefault="009A7BC1" w:rsidP="009A7BC1">
      <w:pPr>
        <w:rPr>
          <w:b/>
          <w:lang w:val="lt-LT"/>
        </w:rPr>
      </w:pPr>
    </w:p>
    <w:p w:rsidR="009A7BC1" w:rsidRPr="00853A75" w:rsidRDefault="009A7BC1" w:rsidP="009A7BC1">
      <w:pPr>
        <w:numPr>
          <w:ilvl w:val="0"/>
          <w:numId w:val="1"/>
        </w:numPr>
        <w:rPr>
          <w:b/>
          <w:lang w:val="lt-LT"/>
        </w:rPr>
      </w:pPr>
      <w:r w:rsidRPr="00853A75">
        <w:rPr>
          <w:lang w:val="lt-LT"/>
        </w:rPr>
        <w:t>Vilniaus Naujininkų mokyklos aprūpinimo vadovėliais ir mokymo priemonėmis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 xml:space="preserve">2017-2018 mokslo metams tvarkos aprašas (toliau – Aprašas) reglamentuoja mokyklos aprūpinimą  bendrojo lavinimo dalykų  vadovėliais , jų komplektų dalimis , mokymo , 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>specialiosiomis mokymo priemonėmis ir literatūros įsigijimą ,  mokinio krepšelio lėšų, skirtų vadovėliams ir mokymo priemonėms , panaudojimą ,informacijos apie vadovėlius,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>jų komplektų dalis , mokymo priemones ir literatūrą pateikimą.</w:t>
      </w:r>
    </w:p>
    <w:p w:rsidR="009A7BC1" w:rsidRPr="00853A75" w:rsidRDefault="009A7BC1" w:rsidP="009A7BC1">
      <w:pPr>
        <w:numPr>
          <w:ilvl w:val="0"/>
          <w:numId w:val="1"/>
        </w:numPr>
        <w:rPr>
          <w:lang w:val="lt-LT"/>
        </w:rPr>
      </w:pPr>
      <w:r w:rsidRPr="00853A75">
        <w:rPr>
          <w:lang w:val="lt-LT"/>
        </w:rPr>
        <w:t>Užsakomų vadovėlių , mokymo priemonių ir specialiųjų ugdymosi poreikių turin-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>tiems mokiniams vadovėlių ir mokymo priemonių sąrašas sudaromas pagal Bendrojo ugdymo dalykų vadovėlių duomenų bazę.</w:t>
      </w:r>
    </w:p>
    <w:p w:rsidR="009A7BC1" w:rsidRPr="00853A75" w:rsidRDefault="009A7BC1" w:rsidP="009A7BC1">
      <w:pPr>
        <w:numPr>
          <w:ilvl w:val="0"/>
          <w:numId w:val="1"/>
        </w:numPr>
        <w:rPr>
          <w:lang w:val="lt-LT"/>
        </w:rPr>
      </w:pPr>
      <w:r w:rsidRPr="00853A75">
        <w:rPr>
          <w:lang w:val="lt-LT"/>
        </w:rPr>
        <w:t>Vadovėlių , mokymo priemonių , literatūros galima įsigyti už mokinio krepšelio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>lėšas ir kitų finansavimo šaltinių mokyklos veiklai plėtoti.</w:t>
      </w:r>
    </w:p>
    <w:p w:rsidR="009A7BC1" w:rsidRPr="00853A75" w:rsidRDefault="009A7BC1" w:rsidP="009A7BC1">
      <w:pPr>
        <w:numPr>
          <w:ilvl w:val="0"/>
          <w:numId w:val="1"/>
        </w:numPr>
        <w:rPr>
          <w:lang w:val="lt-LT"/>
        </w:rPr>
      </w:pPr>
      <w:r w:rsidRPr="00853A75">
        <w:rPr>
          <w:lang w:val="lt-LT"/>
        </w:rPr>
        <w:t>Vadovėliai užsakomi , vadovaujantis ,,Bendrojo ugdymo dalykų vadovėlių ir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 xml:space="preserve">mokymo priemonių atitikties teisės aktams įvertinimo ir aprūpinimo jais tvarkos aprašu,, 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>patvirtintu Lietuvos Respublikos švietimo ir mokslo ministro 2011 m lapkričio 30 d .,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>įsakymu Nr. V-2310 ,,Dėl bendrojo ugdymo dalykų vadovėlių ir mokymo priemonių atitikties teisės aktams įvertinimo ir aprūpinimo jais tvarkos aprašo patvirtinimo,, (Žin.,2011,Nr.155-7372).</w:t>
      </w:r>
    </w:p>
    <w:p w:rsidR="009A7BC1" w:rsidRPr="00853A75" w:rsidRDefault="009A7BC1" w:rsidP="009A7BC1">
      <w:pPr>
        <w:rPr>
          <w:lang w:val="lt-LT"/>
        </w:rPr>
      </w:pPr>
    </w:p>
    <w:p w:rsidR="009A7BC1" w:rsidRPr="00853A75" w:rsidRDefault="009A7BC1" w:rsidP="009A7BC1">
      <w:pPr>
        <w:rPr>
          <w:b/>
          <w:lang w:val="lt-LT"/>
        </w:rPr>
      </w:pPr>
      <w:r w:rsidRPr="00853A75">
        <w:rPr>
          <w:b/>
          <w:lang w:val="lt-LT"/>
        </w:rPr>
        <w:t xml:space="preserve">                        </w:t>
      </w:r>
    </w:p>
    <w:p w:rsidR="009A7BC1" w:rsidRPr="00853A75" w:rsidRDefault="009A7BC1" w:rsidP="009A7BC1">
      <w:pPr>
        <w:rPr>
          <w:b/>
          <w:lang w:val="lt-LT"/>
        </w:rPr>
      </w:pPr>
      <w:r w:rsidRPr="00853A75">
        <w:rPr>
          <w:b/>
          <w:lang w:val="lt-LT"/>
        </w:rPr>
        <w:t xml:space="preserve">                        II. MOKINIŲ APRŪPINIMAS VADOVĖLIAIS IR MOKYMO</w:t>
      </w:r>
    </w:p>
    <w:p w:rsidR="009A7BC1" w:rsidRPr="00853A75" w:rsidRDefault="009A7BC1" w:rsidP="009A7BC1">
      <w:pPr>
        <w:rPr>
          <w:b/>
          <w:lang w:val="lt-LT"/>
        </w:rPr>
      </w:pPr>
      <w:r w:rsidRPr="00853A75">
        <w:rPr>
          <w:b/>
          <w:lang w:val="lt-LT"/>
        </w:rPr>
        <w:t xml:space="preserve">                                                         PRIEMONĖMIS</w:t>
      </w:r>
    </w:p>
    <w:p w:rsidR="009A7BC1" w:rsidRPr="00853A75" w:rsidRDefault="009A7BC1" w:rsidP="009A7BC1">
      <w:pPr>
        <w:rPr>
          <w:b/>
          <w:lang w:val="lt-LT"/>
        </w:rPr>
      </w:pPr>
    </w:p>
    <w:p w:rsidR="009A7BC1" w:rsidRPr="00853A75" w:rsidRDefault="009A7BC1" w:rsidP="009A7BC1">
      <w:pPr>
        <w:rPr>
          <w:b/>
          <w:lang w:val="lt-LT"/>
        </w:rPr>
      </w:pPr>
      <w:r w:rsidRPr="00853A75">
        <w:rPr>
          <w:b/>
          <w:lang w:val="lt-LT"/>
        </w:rPr>
        <w:t xml:space="preserve"> </w:t>
      </w:r>
    </w:p>
    <w:p w:rsidR="009A7BC1" w:rsidRPr="00853A75" w:rsidRDefault="009A7BC1" w:rsidP="009A7BC1">
      <w:pPr>
        <w:numPr>
          <w:ilvl w:val="0"/>
          <w:numId w:val="1"/>
        </w:numPr>
        <w:rPr>
          <w:lang w:val="lt-LT"/>
        </w:rPr>
      </w:pPr>
      <w:r w:rsidRPr="00853A75">
        <w:rPr>
          <w:lang w:val="lt-LT"/>
        </w:rPr>
        <w:t>Mokyklos mokiniai vadovėliais aprūpinami nemokamai.Už mokinio krepšelio lė -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>šas  , skirtas vadovėliams ir mokymo priemonėms , galima įsigyti tik vadovėlius ir moky-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>mo priemones :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 xml:space="preserve">       5.1.vadovėlį papildančias mokymo priemones ;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 xml:space="preserve">       5.2.mokytojo knygą ;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 xml:space="preserve">       5.3.specialiąsias mokymo ppriemones ;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 xml:space="preserve">       5.4.skaitmenines mokymo priemones ;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 xml:space="preserve">       5.5.daiktus , medžiagas ir įrangą;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 xml:space="preserve">      </w:t>
      </w:r>
    </w:p>
    <w:p w:rsidR="009A7BC1" w:rsidRPr="00853A75" w:rsidRDefault="009A7BC1" w:rsidP="009A7BC1">
      <w:pPr>
        <w:numPr>
          <w:ilvl w:val="0"/>
          <w:numId w:val="1"/>
        </w:numPr>
        <w:rPr>
          <w:lang w:val="lt-LT"/>
        </w:rPr>
      </w:pPr>
      <w:r w:rsidRPr="00853A75">
        <w:rPr>
          <w:lang w:val="lt-LT"/>
        </w:rPr>
        <w:t>Mokinio krepšelio lėšų , skirtų vadovėliams ir mokymo priemonėms įsigyti , ne –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>galima naudoti  pratybų sąsiuviniams pirkti.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 xml:space="preserve">         7 . Už vadovėlių ir mokymo priemonių užsakymo koordinavimą atsakingas bibliotekininkas.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 xml:space="preserve">         8 . Išanalizavus vadovėlių sąrašą ir turimus vadovėlius , įvertinami poreikiai bei fi –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>nansinės galimybės vadovėliams pirkti.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 xml:space="preserve">          9 . Mokytojai metodinėse grupėse nusprendžia ir parengia reikiamų ir trūkstamų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>vadovėlių , mokymo priemonių sąrašus.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lastRenderedPageBreak/>
        <w:t xml:space="preserve">        10. Metodinių grupių pirmininkai pateikia pageidavimus dėl vadovėlių ir mokymo 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>priemonių pirkimo Metodinei tarybai , kuri apsvarčiusi priima galutinį sprendimą dėl vado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>vėlių ir mokymo priemonių pirkimo.Sąrašą pateikia bibliotekininkui .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 xml:space="preserve">         11. Bibliotekininkas  pristato norimą pirkti vadovėlių ir mokymo priemonių sąrašus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>mokyklos direktoriui .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 xml:space="preserve">        12. Mokyklos direktorius vadovėlių ir mokymo priemonių pirkimą derina su Mokyk-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 xml:space="preserve">los taryba. 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 xml:space="preserve">        13. Mokyklos tarybai pritarus , vadovėlių ir mokymo priemonių sąrašas yra  tvirti –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>namas direktoriaus įsakymu ir pateikiamas viešųjų pirkimų organizatoriui arba viešųjų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 xml:space="preserve">pirkimų komisijai. 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 xml:space="preserve">        14. Mokyklos direktorius vadovėliams ir mokymo priemonėms įsigyti sudaro sutar –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>tis su leidyklomis.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 xml:space="preserve">        15. Užsakyti vadovėliai ir mokymo priemonės į mokyklą pristatomi iš leidyklų už lei-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>dyklų lėšas.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 xml:space="preserve">        16. Perduodant mokymo priemones , vadovėlius į kabinetus apskaitą vykdo biblio-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>tekininkas.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 xml:space="preserve">        17. Kabinetuose vadovėlių ir mokymo priemonių apskaitą vykdo kabinetuose dir – 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>bantys mokytojai.</w:t>
      </w:r>
    </w:p>
    <w:p w:rsidR="009A7BC1" w:rsidRPr="00853A75" w:rsidRDefault="009A7BC1" w:rsidP="009A7BC1">
      <w:pPr>
        <w:rPr>
          <w:lang w:val="lt-LT"/>
        </w:rPr>
      </w:pPr>
    </w:p>
    <w:p w:rsidR="009A7BC1" w:rsidRPr="00853A75" w:rsidRDefault="009A7BC1" w:rsidP="009A7BC1">
      <w:pPr>
        <w:rPr>
          <w:lang w:val="lt-LT"/>
        </w:rPr>
      </w:pP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 xml:space="preserve">                         </w:t>
      </w:r>
      <w:r w:rsidRPr="00853A75">
        <w:rPr>
          <w:b/>
          <w:lang w:val="lt-LT"/>
        </w:rPr>
        <w:t xml:space="preserve">    III. VADOVĖLIŲ  FONDO  TVARKYMAS</w:t>
      </w:r>
    </w:p>
    <w:p w:rsidR="009A7BC1" w:rsidRPr="00853A75" w:rsidRDefault="009A7BC1" w:rsidP="009A7BC1">
      <w:pPr>
        <w:rPr>
          <w:lang w:val="lt-LT"/>
        </w:rPr>
      </w:pP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 xml:space="preserve">        18. Vadovėlių fondas sudaro savarankišką mokyklos bibliotekos fondo dalį.Jie sau-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>gomi ir apskaitomi atskirai nuo viso knygų fondo.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 xml:space="preserve">        19. Visi naujai gauti vadovėliai priimami ir patikrinami pagal lydymąjį dokumentą.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 xml:space="preserve">        20. Vadovėliai antspauduojami  mokyklos bibliotekos antspaudu antraštiniame lape ir  septynioliktame puslapyje.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 xml:space="preserve">        21. Vadovėliai saugomi atskiroje patalpoje – vadovėlių saugykloje.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 xml:space="preserve">        22. Bibliotekoje vedama individuali ir visuminė vadovėlių apskaita.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 xml:space="preserve">        23. Individualioje apskaitoje vieno pavadinimo vadovėliui pildoma kortelė.Joje nurodomi vadovėlio leidybiniai duomenys , įrašo visuminėje knygoje numeris , leidimo 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>metai , vieneto kaina , gautų vadovėlių kiekis.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 xml:space="preserve">        24 . Vadovėlių fondo visuminės apskaitos knygoje  fiksuojamas vadovėlių fondo ju-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>dėjimas : gavimas , nurašymas , bendras kiekis.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 xml:space="preserve">        25. Vadovėlių pirkimo sąskaitos atiduodamos į mokyklos buhalteriją , o bibliotekoje lieka kopijos.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 xml:space="preserve">        26. Bibliotekininkas pradinio ugdymo irdalykų mokytojams vadovėlius išduoda  mokslo metų pradžioje pagal vadovėlių išdavimo-grąžinimo lapus.Mokytojai  vadovėlius mokslo metų pradžioje išdalija mokiniams , mokslo metų pabaigoje  - surenka.Biblioteki-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>ninkas mokslo metų pabaigoje suskaičiuoja vadovėlius ir sutikrina su vadovėlių išdavimo-grąžinimo lapais.Vadovėliai saugomi saugykloje.</w:t>
      </w:r>
    </w:p>
    <w:p w:rsidR="009A7BC1" w:rsidRPr="00853A75" w:rsidRDefault="009A7BC1" w:rsidP="009A7BC1">
      <w:pPr>
        <w:rPr>
          <w:lang w:val="lt-LT"/>
        </w:rPr>
      </w:pP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 xml:space="preserve">        27. Vadovėliai nurašomi , kai jie netinkami naudoti (neatitinka bendrųjų ugdymo programų) , taip pat suniokoti bei pamesti.Šių vertė turi būti atlyginta.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 xml:space="preserve">        28 . Mokiniai , gavę vadovėlį , privalo jį aplenkti ir vadovėlio pabaigoje parašyti savo vardą , pavardę ir klasę.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lastRenderedPageBreak/>
        <w:t xml:space="preserve">        29 . Mokiniai , kuriems skiriami vasaros darbai , vadovėliai skolinami surašius juos į mokinio skaitytojo formuliarą.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 xml:space="preserve">        30 . Už pamestą ar sugadintą vadovėlį atsako mokinys , o mokytojas išreikalauja nupirkti tokį pat vadovėlį arba kokio trūksta mokykloje , bet ne mažesnės svarbos ir ver-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>tės už buvusį vadovėlį.Jeigu mokinys neatlygina žalos , kitais mokslo metais jam atitinkamo dalyko vadovėlis neišduodamas.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 xml:space="preserve">        31 . Palikdamas mokykla mokinys ar mokytojas privalo atsiskaityti už vadovėlius.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>Mokinys prieš gaudamas  mokyklos baigimo pažymėjimą , atestatą , pateikia direktoriui atsiskaitymo už vadovėlius ir knygas lapelį su dalykų mokytojų ir bibliotekininko parašais.Mokytojas išeidamas iš darbo , atsiskaito už paimtas iš bibliotekos knygas ir vadovėlius.</w:t>
      </w: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 xml:space="preserve">        32. Trūkstant vadovėlių/laikinai nesinaudojant vadovėliais bibliotekininkas mokytojo prašymu vieneriems mokslo metams skolinasi arba paskolina vadovėlių.Už skolinimą ir vadovėlių grąžinimą atsakingas bibliotekininkas.</w:t>
      </w:r>
    </w:p>
    <w:p w:rsidR="009A7BC1" w:rsidRPr="00853A75" w:rsidRDefault="009A7BC1" w:rsidP="009A7BC1">
      <w:pPr>
        <w:rPr>
          <w:lang w:val="lt-LT"/>
        </w:rPr>
      </w:pPr>
    </w:p>
    <w:p w:rsidR="009A7BC1" w:rsidRPr="00853A75" w:rsidRDefault="009A7BC1" w:rsidP="009A7BC1">
      <w:pPr>
        <w:rPr>
          <w:lang w:val="lt-LT"/>
        </w:rPr>
      </w:pPr>
    </w:p>
    <w:p w:rsidR="009A7BC1" w:rsidRPr="00853A75" w:rsidRDefault="009A7BC1" w:rsidP="009A7BC1">
      <w:pPr>
        <w:rPr>
          <w:lang w:val="lt-LT"/>
        </w:rPr>
      </w:pPr>
      <w:r w:rsidRPr="00853A75">
        <w:rPr>
          <w:lang w:val="lt-LT"/>
        </w:rPr>
        <w:t xml:space="preserve">                    __________________________________________________</w:t>
      </w:r>
    </w:p>
    <w:p w:rsidR="002851A0" w:rsidRPr="00853A75" w:rsidRDefault="002851A0">
      <w:bookmarkStart w:id="0" w:name="_GoBack"/>
      <w:bookmarkEnd w:id="0"/>
    </w:p>
    <w:sectPr w:rsidR="002851A0" w:rsidRPr="00853A75" w:rsidSect="00853A75">
      <w:pgSz w:w="12240" w:h="15840"/>
      <w:pgMar w:top="1440" w:right="61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1430AA"/>
    <w:multiLevelType w:val="hybridMultilevel"/>
    <w:tmpl w:val="E1CA8CDC"/>
    <w:lvl w:ilvl="0" w:tplc="7E6214EA">
      <w:start w:val="1"/>
      <w:numFmt w:val="decimal"/>
      <w:lvlText w:val="%1."/>
      <w:lvlJc w:val="left"/>
      <w:pPr>
        <w:ind w:left="88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A7BC1"/>
    <w:rsid w:val="002851A0"/>
    <w:rsid w:val="00853A75"/>
    <w:rsid w:val="009A7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2616C3C-2BE6-4A43-B28E-733DC6C0A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7B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960</Words>
  <Characters>5475</Characters>
  <Application>Microsoft Office Word</Application>
  <DocSecurity>0</DocSecurity>
  <Lines>45</Lines>
  <Paragraphs>12</Paragraphs>
  <ScaleCrop>false</ScaleCrop>
  <Company/>
  <LinksUpToDate>false</LinksUpToDate>
  <CharactersWithSpaces>6423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Alma Skarienė</dc:creator>
  <cp:lastModifiedBy>Regina Volodkovic</cp:lastModifiedBy>
  <cp:revision>2</cp:revision>
  <dcterms:created xsi:type="dcterms:W3CDTF">2018-09-20T10:35:00Z</dcterms:created>
  <dcterms:modified xsi:type="dcterms:W3CDTF">2018-10-01T11:21:00Z</dcterms:modified>
</cp:coreProperties>
</file>